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D0" w:rsidRPr="006E73D0" w:rsidRDefault="006E73D0" w:rsidP="006E73D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РЕГИОНАЛЬНАЯ ЭНЕРГЕТИЧЕСКАЯ КОМИССИЯ КЕМЕРОВСКОЙ ОБЛАСТИ</w:t>
      </w:r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ПОСТАНОВЛЕНИЕ</w:t>
      </w:r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от 18 марта 2016 года N 21</w:t>
      </w:r>
      <w:proofErr w:type="gramStart"/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О</w:t>
      </w:r>
      <w:proofErr w:type="gramEnd"/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 xml:space="preserve">б установлении тарифов на социальные услуги на основании </w:t>
      </w:r>
      <w:proofErr w:type="spellStart"/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подушевых</w:t>
      </w:r>
      <w:proofErr w:type="spellEnd"/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 xml:space="preserve"> нормативов финансирования социальных услуг, предоставляемые поставщиками социальных услуг на дому и в </w:t>
      </w:r>
      <w:proofErr w:type="spellStart"/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полустационарной</w:t>
      </w:r>
      <w:proofErr w:type="spellEnd"/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 xml:space="preserve"> форме социального обслуживания в Кемеровской области - Кузбассе</w:t>
      </w:r>
    </w:p>
    <w:p w:rsidR="006E73D0" w:rsidRPr="006E73D0" w:rsidRDefault="006E73D0" w:rsidP="006E73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(с изменениями на 17 мая 2022 года)</w:t>
      </w:r>
    </w:p>
    <w:p w:rsidR="006E73D0" w:rsidRPr="006E73D0" w:rsidRDefault="006E73D0" w:rsidP="006E73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 постановления РЭК Кемеровской области </w:t>
      </w:r>
      <w:hyperlink r:id="rId4" w:history="1">
        <w:r w:rsidRPr="006E73D0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04.12.2018 N 421</w:t>
        </w:r>
      </w:hyperlink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5" w:history="1">
        <w:r w:rsidRPr="006E73D0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РЭК Кузбасса от 17.02.2022 N 39</w:t>
        </w:r>
      </w:hyperlink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6" w:history="1">
        <w:r w:rsidRPr="006E73D0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17.05.2022 N 127</w:t>
        </w:r>
      </w:hyperlink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</w:p>
    <w:p w:rsidR="006E73D0" w:rsidRPr="006E73D0" w:rsidRDefault="006E73D0" w:rsidP="006E7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6E73D0" w:rsidRPr="006E73D0" w:rsidRDefault="006E73D0" w:rsidP="006E73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Руководствуясь </w:t>
      </w:r>
      <w:hyperlink r:id="rId7" w:anchor="7D20K3" w:history="1">
        <w:r w:rsidRPr="006E73D0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Федеральным законом от 28.12.2013 N 442-ФЗ "Об основах социального обслуживания граждан в Российской Федерации"</w:t>
        </w:r>
      </w:hyperlink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8" w:anchor="64U0IK" w:history="1">
        <w:r w:rsidRPr="006E73D0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Российской Федерации от 07.03.95 N 239 "О мерах по упорядочению государственного регулирования цен (тарифов)"</w:t>
        </w:r>
      </w:hyperlink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9" w:history="1">
        <w:r w:rsidRPr="006E73D0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 xml:space="preserve">постановлением Коллегии Администрации Кемеровской области от 22.12.2014 N 515 "Об утверждении порядков предоставления социальных услуг на дому, в </w:t>
        </w:r>
        <w:proofErr w:type="spellStart"/>
        <w:r w:rsidRPr="006E73D0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полустационарной</w:t>
        </w:r>
        <w:proofErr w:type="spellEnd"/>
        <w:r w:rsidRPr="006E73D0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 xml:space="preserve"> форме социального обслуживания и срочных социальных услуг"</w:t>
        </w:r>
      </w:hyperlink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0" w:history="1">
        <w:r w:rsidRPr="006E73D0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постановлением Правительства Кемеровской</w:t>
        </w:r>
        <w:proofErr w:type="gramEnd"/>
        <w:r w:rsidRPr="006E73D0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 xml:space="preserve"> области - Кузбасса от 19.03.2020 N 142 "О Региональной энергетической комиссии Кузбасса"</w:t>
        </w:r>
      </w:hyperlink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региональная энергетическая комиссия Кемеровской области постановляет:</w:t>
      </w: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6E73D0" w:rsidRPr="006E73D0" w:rsidRDefault="006E73D0" w:rsidP="006E7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6E73D0" w:rsidRPr="006E73D0" w:rsidRDefault="006E73D0" w:rsidP="006E73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1" w:history="1">
        <w:r w:rsidRPr="006E73D0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РЭК Кузбасса от 17.02.2022 N 39</w:t>
        </w:r>
      </w:hyperlink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6E73D0" w:rsidRPr="006E73D0" w:rsidRDefault="006E73D0" w:rsidP="006E7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6E73D0" w:rsidRPr="006E73D0" w:rsidRDefault="006E73D0" w:rsidP="006E73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1. Установить с 01.04.2016 тарифы на социальные услуги на основании </w:t>
      </w:r>
      <w:proofErr w:type="spellStart"/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подушевых</w:t>
      </w:r>
      <w:proofErr w:type="spellEnd"/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нормативов финансирования социальных услуг, предоставляемые поставщиками социальных услуг в Кемеровской области - Кузбассе:</w:t>
      </w: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6E73D0" w:rsidRPr="006E73D0" w:rsidRDefault="006E73D0" w:rsidP="006E7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6E73D0" w:rsidRPr="006E73D0" w:rsidRDefault="006E73D0" w:rsidP="006E73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2" w:history="1">
        <w:r w:rsidRPr="006E73D0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постановления РЭК Кузбасса от 17.02.2022 N 39</w:t>
        </w:r>
      </w:hyperlink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6E73D0" w:rsidRPr="006E73D0" w:rsidRDefault="006E73D0" w:rsidP="006E7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6E73D0" w:rsidRPr="006E73D0" w:rsidRDefault="006E73D0" w:rsidP="006E73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1.1. В форме социального обслуживания на дому согласно </w:t>
      </w:r>
      <w:hyperlink r:id="rId13" w:anchor="189LECR" w:history="1">
        <w:r w:rsidRPr="006E73D0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приложению N 1</w:t>
        </w:r>
      </w:hyperlink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к настоящему постановлению.</w:t>
      </w: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6E73D0" w:rsidRPr="006E73D0" w:rsidRDefault="006E73D0" w:rsidP="006E7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6E73D0" w:rsidRPr="006E73D0" w:rsidRDefault="006E73D0" w:rsidP="006E73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1.2. В </w:t>
      </w:r>
      <w:proofErr w:type="spellStart"/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полустационарной</w:t>
      </w:r>
      <w:proofErr w:type="spellEnd"/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форме социального обслуживания согласно </w:t>
      </w:r>
      <w:hyperlink r:id="rId14" w:anchor="1LMPGM9" w:history="1">
        <w:r w:rsidRPr="006E73D0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приложению N 2</w:t>
        </w:r>
      </w:hyperlink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к настоящему постановлению.</w:t>
      </w: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6E73D0" w:rsidRPr="006E73D0" w:rsidRDefault="006E73D0" w:rsidP="006E7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6E73D0" w:rsidRPr="006E73D0" w:rsidRDefault="006E73D0" w:rsidP="006E73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2. Признать утратившим силу </w:t>
      </w:r>
      <w:hyperlink r:id="rId15" w:history="1">
        <w:r w:rsidRPr="006E73D0">
          <w:rPr>
            <w:rFonts w:ascii="Arial" w:eastAsia="Times New Roman" w:hAnsi="Arial" w:cs="Arial"/>
            <w:color w:val="3451A0"/>
            <w:sz w:val="19"/>
            <w:lang w:eastAsia="ru-RU"/>
          </w:rPr>
          <w:t>постановление департамента цен и тарифов Кемеровской области от 18.06.2013 N 63 "Об установлении тарифов на социальные услуги"</w:t>
        </w:r>
      </w:hyperlink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6E73D0" w:rsidRPr="006E73D0" w:rsidRDefault="006E73D0" w:rsidP="006E7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6E73D0" w:rsidRPr="006E73D0" w:rsidRDefault="006E73D0" w:rsidP="006E73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3. Опубликовать настоящее постановление на сайте "Электронный бюллетень региональной энергетической комиссии Кемеровской области".</w:t>
      </w: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6E73D0" w:rsidRPr="006E73D0" w:rsidRDefault="006E73D0" w:rsidP="006E73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6E73D0" w:rsidRPr="006E73D0" w:rsidRDefault="006E73D0" w:rsidP="006E73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4. Настоящее постановление вступает в силу через 10 дней после дня официального опубликования.</w:t>
      </w: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6E73D0" w:rsidRPr="006E73D0" w:rsidRDefault="006E73D0" w:rsidP="006E73D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A408C9" w:rsidRDefault="00A408C9"/>
    <w:p w:rsidR="006E73D0" w:rsidRDefault="006E73D0"/>
    <w:p w:rsidR="006E73D0" w:rsidRDefault="006E73D0"/>
    <w:p w:rsidR="006E73D0" w:rsidRDefault="006E73D0"/>
    <w:p w:rsidR="006E73D0" w:rsidRPr="006E73D0" w:rsidRDefault="006E73D0" w:rsidP="006E73D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lastRenderedPageBreak/>
        <w:t>Приложение N 2</w:t>
      </w:r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к постановлению РЭК</w:t>
      </w:r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Кемеровской области</w:t>
      </w:r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от 18 марта 2016 г. N 21</w:t>
      </w:r>
    </w:p>
    <w:p w:rsidR="006E73D0" w:rsidRPr="006E73D0" w:rsidRDefault="006E73D0" w:rsidP="006E73D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6E73D0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ТАРИФЫ НА СОЦИАЛЬНЫЕ УСЛУГИ НА ОСНОВАНИИ ПОДУШЕВЫХ НОРМАТИВОВ ФИНАНСИРОВАНИЯ СОЦИАЛЬНЫХ УСЛУГ, ПРЕДОСТАВЛЯЕМЫЕ ПОСТАВЩИКАМИ СОЦИАЛЬНЫХ УСЛУГ В ПОЛУСТАЦИОНАРНОЙ ФОРМЕ СОЦИАЛЬНОГО ОБСЛУЖИВАНИЯ В КЕМЕРОВСКОЙ ОБЛАСТИ - КУЗБАССЕ</w:t>
      </w:r>
    </w:p>
    <w:p w:rsidR="006E73D0" w:rsidRPr="006E73D0" w:rsidRDefault="006E73D0" w:rsidP="006E73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(в ред. </w:t>
      </w:r>
      <w:hyperlink r:id="rId16" w:history="1">
        <w:r w:rsidRPr="006E73D0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постановлений РЭК Кузбасса от 17.02.2022 N 39</w:t>
        </w:r>
      </w:hyperlink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 </w:t>
      </w:r>
      <w:hyperlink r:id="rId17" w:history="1">
        <w:r w:rsidRPr="006E73D0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17.05.2022 N 127</w:t>
        </w:r>
      </w:hyperlink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</w:t>
      </w:r>
      <w:r w:rsidRPr="006E73D0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3"/>
        <w:gridCol w:w="6956"/>
        <w:gridCol w:w="1476"/>
      </w:tblGrid>
      <w:tr w:rsidR="006E73D0" w:rsidRPr="006E73D0" w:rsidTr="006E73D0">
        <w:trPr>
          <w:trHeight w:val="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3D0" w:rsidRPr="006E73D0" w:rsidRDefault="006E73D0" w:rsidP="006E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3D0" w:rsidRPr="006E73D0" w:rsidRDefault="006E73D0" w:rsidP="006E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3D0" w:rsidRPr="006E73D0" w:rsidRDefault="006E73D0" w:rsidP="006E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spellStart"/>
            <w:proofErr w:type="gramStart"/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социальной услуги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Тариф, руб./услуга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 Социальные услуги, предоставляемые отделениями дневного пребывания центров социального обслуживания населения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 Социально-бытовые услуги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Обеспечение горячими обедами получателей социальных услуг согласно утвержденным нормам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34,81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1.1.2 - 1.1.3.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Исключены. - </w:t>
            </w:r>
            <w:hyperlink r:id="rId18" w:history="1">
              <w:r w:rsidRPr="006E73D0">
                <w:rPr>
                  <w:rFonts w:ascii="Times New Roman" w:eastAsia="Times New Roman" w:hAnsi="Times New Roman" w:cs="Times New Roman"/>
                  <w:color w:val="3451A0"/>
                  <w:sz w:val="19"/>
                  <w:u w:val="single"/>
                  <w:lang w:eastAsia="ru-RU"/>
                </w:rPr>
                <w:t>Постановление РЭК Кузбасса от 17.05.2022 N 127</w:t>
              </w:r>
            </w:hyperlink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Перевозки получателей социальных услуг в организации для проведения медицинских процедур, обследования, обучения, участия в культурных мероприятиях за счет средств получателя социальных услуг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38,80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Перевозка получателей социальных услуг без когнитивной дисфункции к месту оказания социального обслуживания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38,80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Перевозка получателей социальных услуг с когнитивной дисфункцией к месту оказания социального обслуживания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38,80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 Социально-медицинские услуги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приемом лекарств)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наблюдение за температурой тела и артериальным давлением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4,50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1.2.1.2.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приемом лекарств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4,50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4,50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оздоровительных мероприятий (физических упражнений) для получателей без когнитивной дисфункции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4,50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оздоровительных мероприятий для получателей с легкой степенью когнитивной дисфункции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9,00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1.2.2.3.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оздоровительных мероприятий для получателей с умеренной степенью когнитивной дисфункции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6,75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1.2.2.4.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Консультирование по социально-медицинским и санитарно-гигиеническим вопросам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9,00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комплекса физических упражнений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4,50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Разработка плана мероприятий с описанием видов физической культуры, включая описание необходимого инвентаря;</w:t>
            </w:r>
          </w:p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занятий с использованием физических упражнений, направленных на улучшение общего состояния, улучшение кровоснабжения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4,50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индивидуальных восстановительных занятий, в том числе в соответствии с индивидуальными программами реабилитации (ИПРА) инвалидов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9,00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1.2.3.3.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групповых восстановительных занятий, в том числе в соответствии с индивидуальными программами реабилитации (ИПРА) инвалидов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9,00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курса витаминотерапии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4,50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 Социально-психологические услуги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 (аутотренинг, дополнительные услуги)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Психологическая коррекция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1.3.4.1.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психологическая диагностика и обследование личности индивидуально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1.3.4.2.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психологическая диагностика и обследование личности в группе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1.3.4.3.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содействие в предоставлении медико-психологической помощи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1,10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1.4. Социально-педагогические услуги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1.4.1.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Услуги по организации досуга граждан пожилого возраста и инвалидов (обеспечение играми, журналами, газетами, проведение тематических бесед)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1.4.1.1.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обеспечение играми, журналами, газетами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1.4.1.2.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тематических мероприятий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1.4.1.3.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тематических бесед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1.4.1.4.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анимационных мероприятий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1.4.1.5.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посещение театров, выставок, экскурсий, концертов художественной самодеятельности, спортивных мероприятий, выставок и других культурных мероприятий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22,50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1.4.1.6.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 и проведение торжеств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18,75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1.4.2.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15,00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1.5. Социально-правовые услуги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1.5.1.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1,90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1.6.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1.6.1.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6,25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1.6.2.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Консультирование по вопросам ухода за лицами с дефицитом самообслуживания в Школе родственного ухода (разовое консультирование в открытых группах)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3,75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1.6.3.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Консультирование по вопросам ухода за лицами с дефицитом самообслуживания в Школе родственного ухода (разовое консультирование в закрытой группе)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3,75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1.6.4.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Консультирование по вопросам ухода за лицами с дефицитом самообслуживания в Школе родственного ухода (индивидуальное консультирование)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25,01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1.6.5.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Консультирование по вопросам ухода за лицами с дефицитом самообслуживания на дому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18,76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1.6.6.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аудита помещения, подготовка рекомендаций по его переоборудованию с учетом состояния лица с дефицитом самообслуживания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18,76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 Социальные услуги, предоставляемые организациями социального обслуживания лицам без определенного места жительства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 Социально-бытовые услуги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Содействие лицам без определенного места жительства в социальной адаптации к условиям жизни в обществе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Содействие лицам без определенного места жительства в восстановлении способностей к бытовой, социальной и профессионально-трудовой деятельности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Содействие в организации ритуальных услуг (при отсутств</w:t>
            </w:r>
            <w:proofErr w:type="gramStart"/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ии у у</w:t>
            </w:r>
            <w:proofErr w:type="gramEnd"/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мерших граждан родственников или при невозможности или нежелании ими осуществить погребение)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3,52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2.1.4.1.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Подъем получателей социальных услуг из лежачего положения в </w:t>
            </w:r>
            <w:proofErr w:type="gramStart"/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сидячее</w:t>
            </w:r>
            <w:proofErr w:type="gramEnd"/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применением технических средств (до 2 раз в день, 1 подъем - 1 услуга)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2.1.4.2.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Пересаживание с кровати на кресло-коляску (на стул) и обратно с применением технических средств (до 2 раз в день, 1 пересаживание - 1 услуга)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2.1.4.3.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Повороты получателей социальных услуг в лежачем положении с применением технических средств (до 2 раз в день, 1 поворот - 1 услуга)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2.1.4.4.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Помощь в передвижении получателей социальных услуг в пределах квартиры с применением технических средств (до 2 раз в день, 1 помощь в передвижении - 1 услуга)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1,10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 Социально-медицинские услуги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санитарной обработки, дезинфекции личных вещей лиц без определенного места жительства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7,30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Содействие лицам без определенного места жительства в направлении в медицинские организации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14,50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Содействие в прохождении медико-социальной экспертизы (сопровождение и помощь в оформлении документов)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14,50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Содействие лицам без определенного места жительства в обеспечении протезно-ортопедическими изделиями, очками, слуховыми аппаратами (сопровождение и помощь в оформлении документов)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14,50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Оказание первой доврачебной помощи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12,93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Проверка условий хранения лекарственных препаратов в соответствии с </w:t>
            </w: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инструкцией по применению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12,93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2.2.7.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12,93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12,93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 Социально-психологические услуги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13,70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 Социально-трудовые услуги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Осуществление мероприятий по восстановлению профессиональных навыков лиц без определенного места жительства, в том числе содействие в направлении их на общественные работы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8,00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Осуществление мероприятий по трудоустройству и социально-трудовой адаптации лиц без определенного места жительства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8,00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8,00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 Социально-правовые услуги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Оказание помощи лицам без определенного места жительства в оформлении их регистрации по месту пребывания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3,70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Оказание помощи лицам без определенного места жительства в оформлении и восстановлении утраченных ими документов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3,70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3,70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2.6.1.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8,00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3. </w:t>
            </w:r>
            <w:proofErr w:type="gramStart"/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Социальные услуги, предоставляемые специализированными учреждениями для несовершеннолетних, нуждающихся в социальной реабилитации (социальные приюты, социально-реабилитационные центры для несовершеннолетних, центры помощи детям), реабилитационными центрами для детей и подростков с ограниченными возможностями, центрами психолого-педагогической помощи, центрами социальной помощи семье и детям, отделениями помощи семье и детям, отделениями реабилитации несовершеннолетних с ограниченными физическими и умственными возможностями комплексных центров социального обслуживания населения, отделениями реабилитации детей</w:t>
            </w:r>
            <w:proofErr w:type="gramEnd"/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подростков с ограниченными возможностями здоровья стационарных организаций социального обслуживания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 Социально-бытовые услуги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Предоставление несовершеннолетним получателям социальных услуг площади жилых помещений согласно утвержденным нормативам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4,50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Обеспечение несовершеннолетних получателей социальных услуг </w:t>
            </w:r>
            <w:proofErr w:type="gramStart"/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питанием</w:t>
            </w:r>
            <w:proofErr w:type="gramEnd"/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согласно утвержденным нормам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3.1.2.1.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5 - разовое питание для детей в день в период нахождения в организации социального обслуживания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3.1.2.2.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более 3 раз в день для детей, находящихся в отделениях дневного пребывания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9,20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Обеспечение несовершеннолетних получателей социальных услуг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4,50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3.2. Социально-медицинские услуги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приемом лекарств)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4,30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4,30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3.2.3.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комплекса физических упражнений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4,30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3.2.4.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первичного медицинского осмотра и первичной санитарной обработки несовершеннолетних и (или) женщин, подвергшихся насилию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4,30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3.3. Социально-психологические услуги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3.3.3.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Социально-психологический патронаж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3.3.4.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Психологическая коррекция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3.3.5.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3.3.6.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29,10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3.4. Социально-педагогические услуги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3.4.1.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Социально-педагогический патронаж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42,80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3.4.2.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42,80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3.4.3.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42,80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3.5. Социально-трудовые услуги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3.5.1.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мероприятий по социально-трудовой реабилитации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5,10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3.5.2.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5,10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3.6. Социально-правовые услуги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3.6.1.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Оказание несовершеннолетним помощи в оформлении и восстановлении утраченных ими документов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24,40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3.6.2.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24,40</w:t>
            </w:r>
          </w:p>
        </w:tc>
      </w:tr>
      <w:tr w:rsidR="006E73D0" w:rsidRPr="006E73D0" w:rsidTr="006E73D0">
        <w:tc>
          <w:tcPr>
            <w:tcW w:w="9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3.7.1.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42,80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3.7.2.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42,80</w:t>
            </w:r>
          </w:p>
        </w:tc>
      </w:tr>
      <w:tr w:rsidR="006E73D0" w:rsidRPr="006E73D0" w:rsidTr="006E73D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3.7.3.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3D0" w:rsidRPr="006E73D0" w:rsidRDefault="006E73D0" w:rsidP="006E7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E73D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42,80</w:t>
            </w:r>
          </w:p>
        </w:tc>
      </w:tr>
    </w:tbl>
    <w:p w:rsidR="006E73D0" w:rsidRDefault="006E73D0"/>
    <w:sectPr w:rsidR="006E73D0" w:rsidSect="00A4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3D0"/>
    <w:rsid w:val="006E73D0"/>
    <w:rsid w:val="00A408C9"/>
    <w:rsid w:val="00F5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C9"/>
  </w:style>
  <w:style w:type="paragraph" w:styleId="2">
    <w:name w:val="heading 2"/>
    <w:basedOn w:val="a"/>
    <w:link w:val="20"/>
    <w:uiPriority w:val="9"/>
    <w:qFormat/>
    <w:rsid w:val="006E7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E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73D0"/>
    <w:rPr>
      <w:color w:val="0000FF"/>
      <w:u w:val="single"/>
    </w:rPr>
  </w:style>
  <w:style w:type="paragraph" w:customStyle="1" w:styleId="headertext">
    <w:name w:val="headertext"/>
    <w:basedOn w:val="a"/>
    <w:rsid w:val="006E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275" TargetMode="External"/><Relationship Id="rId13" Type="http://schemas.openxmlformats.org/officeDocument/2006/relationships/hyperlink" Target="https://docs.cntd.ru/document/438890593" TargetMode="External"/><Relationship Id="rId18" Type="http://schemas.openxmlformats.org/officeDocument/2006/relationships/hyperlink" Target="https://docs.cntd.ru/document/4060654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99067367" TargetMode="External"/><Relationship Id="rId12" Type="http://schemas.openxmlformats.org/officeDocument/2006/relationships/hyperlink" Target="https://docs.cntd.ru/document/578153271" TargetMode="External"/><Relationship Id="rId17" Type="http://schemas.openxmlformats.org/officeDocument/2006/relationships/hyperlink" Target="https://docs.cntd.ru/document/4060654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815327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06065430" TargetMode="External"/><Relationship Id="rId11" Type="http://schemas.openxmlformats.org/officeDocument/2006/relationships/hyperlink" Target="https://docs.cntd.ru/document/578153271" TargetMode="External"/><Relationship Id="rId5" Type="http://schemas.openxmlformats.org/officeDocument/2006/relationships/hyperlink" Target="https://docs.cntd.ru/document/578153271" TargetMode="External"/><Relationship Id="rId15" Type="http://schemas.openxmlformats.org/officeDocument/2006/relationships/hyperlink" Target="https://docs.cntd.ru/document/465200855" TargetMode="External"/><Relationship Id="rId10" Type="http://schemas.openxmlformats.org/officeDocument/2006/relationships/hyperlink" Target="https://docs.cntd.ru/document/57072584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550304970" TargetMode="External"/><Relationship Id="rId9" Type="http://schemas.openxmlformats.org/officeDocument/2006/relationships/hyperlink" Target="https://docs.cntd.ru/document/428602128" TargetMode="External"/><Relationship Id="rId14" Type="http://schemas.openxmlformats.org/officeDocument/2006/relationships/hyperlink" Target="https://docs.cntd.ru/document/438890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2267</Words>
  <Characters>12922</Characters>
  <Application>Microsoft Office Word</Application>
  <DocSecurity>0</DocSecurity>
  <Lines>107</Lines>
  <Paragraphs>30</Paragraphs>
  <ScaleCrop>false</ScaleCrop>
  <Company>RePack by SPecialiST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 ОВ</dc:creator>
  <cp:keywords/>
  <dc:description/>
  <cp:lastModifiedBy>Селютина ОВ</cp:lastModifiedBy>
  <cp:revision>2</cp:revision>
  <dcterms:created xsi:type="dcterms:W3CDTF">2022-08-04T03:35:00Z</dcterms:created>
  <dcterms:modified xsi:type="dcterms:W3CDTF">2022-08-04T03:36:00Z</dcterms:modified>
</cp:coreProperties>
</file>