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C" w:rsidRDefault="00981B8C" w:rsidP="007A723E">
      <w:pPr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82184" w:rsidRPr="00F42CD0" w:rsidRDefault="00582184" w:rsidP="007A723E">
      <w:pPr>
        <w:ind w:left="20"/>
        <w:jc w:val="center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ДОГОВОР № _______</w:t>
      </w:r>
    </w:p>
    <w:p w:rsidR="00582184" w:rsidRPr="00F42CD0" w:rsidRDefault="00E26BDF" w:rsidP="007A723E">
      <w:pPr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во временное пользование технических средств реабилитации</w:t>
      </w:r>
    </w:p>
    <w:p w:rsidR="00582184" w:rsidRPr="00F42CD0" w:rsidRDefault="00582184" w:rsidP="007A723E">
      <w:pPr>
        <w:pStyle w:val="101"/>
        <w:shd w:val="clear" w:color="auto" w:fill="auto"/>
        <w:tabs>
          <w:tab w:val="left" w:leader="underscore" w:pos="765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184" w:rsidRDefault="00582184" w:rsidP="007A723E">
      <w:pPr>
        <w:pStyle w:val="101"/>
        <w:shd w:val="clear" w:color="auto" w:fill="auto"/>
        <w:tabs>
          <w:tab w:val="left" w:leader="underscore" w:pos="765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Ленинск-Кузнецкий</w:t>
      </w:r>
      <w:proofErr w:type="gramEnd"/>
      <w:r w:rsidRPr="00F42C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«___»______________201___</w:t>
      </w:r>
      <w:r w:rsidRPr="00F42CD0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582184" w:rsidRPr="00F42CD0" w:rsidRDefault="00582184" w:rsidP="00BF11AB">
      <w:pPr>
        <w:pStyle w:val="101"/>
        <w:shd w:val="clear" w:color="auto" w:fill="auto"/>
        <w:tabs>
          <w:tab w:val="left" w:leader="underscore" w:pos="765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184" w:rsidRPr="00F42CD0" w:rsidRDefault="00582184" w:rsidP="0044473C">
      <w:pPr>
        <w:spacing w:line="276" w:lineRule="auto"/>
        <w:ind w:left="23" w:firstLine="544"/>
        <w:jc w:val="both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Муниципальное б</w:t>
      </w:r>
      <w:r>
        <w:rPr>
          <w:rFonts w:ascii="Times New Roman" w:hAnsi="Times New Roman" w:cs="Times New Roman"/>
        </w:rPr>
        <w:t>юджетное учреждение «Ц</w:t>
      </w:r>
      <w:r w:rsidRPr="00F42CD0">
        <w:rPr>
          <w:rFonts w:ascii="Times New Roman" w:hAnsi="Times New Roman" w:cs="Times New Roman"/>
        </w:rPr>
        <w:t>ентр социального обслуживания насе</w:t>
      </w:r>
      <w:r>
        <w:rPr>
          <w:rFonts w:ascii="Times New Roman" w:hAnsi="Times New Roman" w:cs="Times New Roman"/>
        </w:rPr>
        <w:t xml:space="preserve">ления» (МБУ </w:t>
      </w:r>
      <w:r w:rsidRPr="00F42CD0">
        <w:rPr>
          <w:rFonts w:ascii="Times New Roman" w:hAnsi="Times New Roman" w:cs="Times New Roman"/>
        </w:rPr>
        <w:t>ЦСОН), именуемое в дальнейшем «</w:t>
      </w:r>
      <w:r w:rsidRPr="00F42CD0">
        <w:rPr>
          <w:rFonts w:ascii="Times New Roman" w:hAnsi="Times New Roman" w:cs="Times New Roman"/>
          <w:b/>
          <w:bCs/>
        </w:rPr>
        <w:t>Центр</w:t>
      </w:r>
      <w:r w:rsidRPr="00F42CD0">
        <w:rPr>
          <w:rFonts w:ascii="Times New Roman" w:hAnsi="Times New Roman" w:cs="Times New Roman"/>
        </w:rPr>
        <w:t>», в лице директора</w:t>
      </w:r>
      <w:r w:rsidR="00CF5EA4">
        <w:rPr>
          <w:rFonts w:ascii="Times New Roman" w:hAnsi="Times New Roman" w:cs="Times New Roman"/>
        </w:rPr>
        <w:t xml:space="preserve"> </w:t>
      </w:r>
      <w:proofErr w:type="spellStart"/>
      <w:r w:rsidR="00CF5EA4">
        <w:rPr>
          <w:rFonts w:ascii="Times New Roman" w:hAnsi="Times New Roman" w:cs="Times New Roman"/>
        </w:rPr>
        <w:t>Варкиной</w:t>
      </w:r>
      <w:proofErr w:type="spellEnd"/>
      <w:r w:rsidR="00CF5EA4">
        <w:rPr>
          <w:rFonts w:ascii="Times New Roman" w:hAnsi="Times New Roman" w:cs="Times New Roman"/>
        </w:rPr>
        <w:t xml:space="preserve"> Ирины Валерие</w:t>
      </w:r>
      <w:r w:rsidR="00CF5EA4">
        <w:rPr>
          <w:rFonts w:ascii="Times New Roman" w:hAnsi="Times New Roman" w:cs="Times New Roman"/>
        </w:rPr>
        <w:t>в</w:t>
      </w:r>
      <w:r w:rsidR="00CF5EA4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,</w:t>
      </w:r>
      <w:r w:rsidRPr="00F42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F42CD0">
        <w:rPr>
          <w:rFonts w:ascii="Times New Roman" w:hAnsi="Times New Roman" w:cs="Times New Roman"/>
        </w:rPr>
        <w:t>ействующего на основании Устава с одной стороны, и ___________________________________________________________________________________</w:t>
      </w:r>
    </w:p>
    <w:p w:rsidR="00582184" w:rsidRPr="00F42CD0" w:rsidRDefault="00582184" w:rsidP="007A723E">
      <w:pPr>
        <w:ind w:left="20" w:right="40" w:hanging="20"/>
        <w:jc w:val="center"/>
        <w:rPr>
          <w:rFonts w:ascii="Times New Roman" w:hAnsi="Times New Roman" w:cs="Times New Roman"/>
          <w:vertAlign w:val="superscript"/>
        </w:rPr>
      </w:pPr>
      <w:r w:rsidRPr="00F42CD0">
        <w:rPr>
          <w:rFonts w:ascii="Times New Roman" w:hAnsi="Times New Roman" w:cs="Times New Roman"/>
          <w:vertAlign w:val="superscript"/>
        </w:rPr>
        <w:t>(фамилия, имя, отчество (при наличии) гражданина)</w:t>
      </w:r>
    </w:p>
    <w:p w:rsidR="00582184" w:rsidRPr="00F42CD0" w:rsidRDefault="00582184" w:rsidP="007A723E">
      <w:pPr>
        <w:ind w:left="20" w:right="40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184" w:rsidRDefault="00582184" w:rsidP="007A723E">
      <w:pPr>
        <w:ind w:left="20" w:right="40" w:hanging="20"/>
        <w:jc w:val="center"/>
        <w:rPr>
          <w:rFonts w:ascii="Times New Roman" w:hAnsi="Times New Roman" w:cs="Times New Roman"/>
          <w:vertAlign w:val="superscript"/>
        </w:rPr>
      </w:pPr>
      <w:r w:rsidRPr="00F42CD0">
        <w:rPr>
          <w:rFonts w:ascii="Times New Roman" w:hAnsi="Times New Roman" w:cs="Times New Roman"/>
          <w:vertAlign w:val="superscript"/>
        </w:rPr>
        <w:t>(серия, № паспорта гражданина, кем и когда выдан)</w:t>
      </w:r>
    </w:p>
    <w:p w:rsidR="00582184" w:rsidRDefault="00582184" w:rsidP="00411048">
      <w:pPr>
        <w:ind w:left="20" w:right="40"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582184" w:rsidRPr="00411048" w:rsidRDefault="00582184" w:rsidP="00411048">
      <w:pPr>
        <w:ind w:left="20" w:right="40" w:hanging="20"/>
        <w:rPr>
          <w:rFonts w:ascii="Times New Roman" w:hAnsi="Times New Roman" w:cs="Times New Roman"/>
        </w:rPr>
      </w:pPr>
    </w:p>
    <w:p w:rsidR="00582184" w:rsidRPr="00F42CD0" w:rsidRDefault="00582184" w:rsidP="007A723E">
      <w:pPr>
        <w:ind w:right="40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в лице______________________________________________________________________________,</w:t>
      </w:r>
    </w:p>
    <w:p w:rsidR="00582184" w:rsidRPr="00F42CD0" w:rsidRDefault="00582184" w:rsidP="007A723E">
      <w:pPr>
        <w:ind w:left="20" w:right="40" w:hanging="20"/>
        <w:jc w:val="center"/>
        <w:rPr>
          <w:rFonts w:ascii="Times New Roman" w:hAnsi="Times New Roman" w:cs="Times New Roman"/>
          <w:vertAlign w:val="superscript"/>
        </w:rPr>
      </w:pPr>
      <w:r w:rsidRPr="00F42CD0">
        <w:rPr>
          <w:rFonts w:ascii="Times New Roman" w:hAnsi="Times New Roman" w:cs="Times New Roman"/>
          <w:vertAlign w:val="superscript"/>
        </w:rPr>
        <w:t>(фамилия, имя, отчес</w:t>
      </w:r>
      <w:r w:rsidR="00780FE2">
        <w:rPr>
          <w:rFonts w:ascii="Times New Roman" w:hAnsi="Times New Roman" w:cs="Times New Roman"/>
          <w:vertAlign w:val="superscript"/>
        </w:rPr>
        <w:t>тво доверенного лица /</w:t>
      </w:r>
      <w:r w:rsidRPr="00F42CD0">
        <w:rPr>
          <w:rFonts w:ascii="Times New Roman" w:hAnsi="Times New Roman" w:cs="Times New Roman"/>
          <w:vertAlign w:val="superscript"/>
        </w:rPr>
        <w:t xml:space="preserve"> представителя)</w:t>
      </w:r>
    </w:p>
    <w:p w:rsidR="00582184" w:rsidRPr="00F42CD0" w:rsidRDefault="00582184" w:rsidP="007A723E">
      <w:pPr>
        <w:ind w:left="20" w:right="40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82184" w:rsidRDefault="00582184" w:rsidP="007A723E">
      <w:pPr>
        <w:ind w:left="20" w:right="40" w:hanging="20"/>
        <w:jc w:val="center"/>
        <w:rPr>
          <w:rFonts w:ascii="Times New Roman" w:hAnsi="Times New Roman" w:cs="Times New Roman"/>
          <w:vertAlign w:val="superscript"/>
        </w:rPr>
      </w:pPr>
      <w:r w:rsidRPr="00F42CD0">
        <w:rPr>
          <w:rFonts w:ascii="Times New Roman" w:hAnsi="Times New Roman" w:cs="Times New Roman"/>
          <w:vertAlign w:val="superscript"/>
        </w:rPr>
        <w:t xml:space="preserve">(серия, № паспорта </w:t>
      </w:r>
      <w:r w:rsidR="00780FE2">
        <w:rPr>
          <w:rFonts w:ascii="Times New Roman" w:hAnsi="Times New Roman" w:cs="Times New Roman"/>
          <w:vertAlign w:val="superscript"/>
        </w:rPr>
        <w:t xml:space="preserve">доверенного лица / </w:t>
      </w:r>
      <w:r w:rsidRPr="00F42CD0">
        <w:rPr>
          <w:rFonts w:ascii="Times New Roman" w:hAnsi="Times New Roman" w:cs="Times New Roman"/>
          <w:vertAlign w:val="superscript"/>
        </w:rPr>
        <w:t xml:space="preserve"> представителя, кем и когда </w:t>
      </w:r>
      <w:proofErr w:type="gramStart"/>
      <w:r w:rsidRPr="00F42CD0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F42CD0">
        <w:rPr>
          <w:rFonts w:ascii="Times New Roman" w:hAnsi="Times New Roman" w:cs="Times New Roman"/>
          <w:vertAlign w:val="superscript"/>
        </w:rPr>
        <w:t>)</w:t>
      </w:r>
    </w:p>
    <w:p w:rsidR="00582184" w:rsidRDefault="00582184" w:rsidP="00411048">
      <w:pPr>
        <w:ind w:left="20" w:right="40"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582184" w:rsidRPr="00411048" w:rsidRDefault="00582184" w:rsidP="00411048">
      <w:pPr>
        <w:ind w:left="20" w:right="40" w:hanging="20"/>
        <w:rPr>
          <w:rFonts w:ascii="Times New Roman" w:hAnsi="Times New Roman" w:cs="Times New Roman"/>
        </w:rPr>
      </w:pPr>
    </w:p>
    <w:p w:rsidR="00582184" w:rsidRPr="00F42CD0" w:rsidRDefault="00582184" w:rsidP="007A723E">
      <w:pPr>
        <w:ind w:right="40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действующего на основании ___________________________________________________________,</w:t>
      </w:r>
    </w:p>
    <w:p w:rsidR="00582184" w:rsidRPr="00F42CD0" w:rsidRDefault="00780FE2" w:rsidP="007A723E">
      <w:pPr>
        <w:ind w:left="3560" w:right="40" w:firstLine="68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(документ, подтверждающий</w:t>
      </w:r>
      <w:r w:rsidR="00582184" w:rsidRPr="00F42CD0">
        <w:rPr>
          <w:rFonts w:ascii="Times New Roman" w:hAnsi="Times New Roman" w:cs="Times New Roman"/>
          <w:vertAlign w:val="superscript"/>
        </w:rPr>
        <w:t xml:space="preserve"> полномочия)</w:t>
      </w:r>
    </w:p>
    <w:p w:rsidR="00582184" w:rsidRPr="00F42CD0" w:rsidRDefault="00582184" w:rsidP="007A723E">
      <w:pPr>
        <w:ind w:right="-1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именуемый(</w:t>
      </w:r>
      <w:proofErr w:type="spellStart"/>
      <w:r w:rsidRPr="00F42CD0">
        <w:rPr>
          <w:rFonts w:ascii="Times New Roman" w:hAnsi="Times New Roman" w:cs="Times New Roman"/>
        </w:rPr>
        <w:t>ая</w:t>
      </w:r>
      <w:proofErr w:type="spellEnd"/>
      <w:r w:rsidRPr="00F42CD0">
        <w:rPr>
          <w:rFonts w:ascii="Times New Roman" w:hAnsi="Times New Roman" w:cs="Times New Roman"/>
        </w:rPr>
        <w:t>) в дальнейшем «</w:t>
      </w:r>
      <w:r>
        <w:rPr>
          <w:rFonts w:ascii="Times New Roman" w:hAnsi="Times New Roman" w:cs="Times New Roman"/>
          <w:b/>
          <w:bCs/>
        </w:rPr>
        <w:t>Получатель социальных услуг</w:t>
      </w:r>
      <w:r w:rsidRPr="00F42CD0">
        <w:rPr>
          <w:rFonts w:ascii="Times New Roman" w:hAnsi="Times New Roman" w:cs="Times New Roman"/>
        </w:rPr>
        <w:t>», с другой стороны, в дальнейшем именуемые «Стороны», заключили настоящий Договор о нижеследующем.</w:t>
      </w:r>
    </w:p>
    <w:p w:rsidR="00582184" w:rsidRPr="00F42CD0" w:rsidRDefault="00582184" w:rsidP="007A723E">
      <w:pPr>
        <w:ind w:right="40"/>
        <w:rPr>
          <w:rFonts w:ascii="Times New Roman" w:hAnsi="Times New Roman" w:cs="Times New Roman"/>
        </w:rPr>
      </w:pPr>
    </w:p>
    <w:p w:rsidR="00582184" w:rsidRPr="00F42CD0" w:rsidRDefault="00582184" w:rsidP="007A723E">
      <w:pPr>
        <w:ind w:right="40"/>
        <w:rPr>
          <w:rFonts w:ascii="Times New Roman" w:hAnsi="Times New Roman" w:cs="Times New Roman"/>
        </w:rPr>
      </w:pPr>
    </w:p>
    <w:p w:rsidR="00582184" w:rsidRPr="00F42CD0" w:rsidRDefault="00582184" w:rsidP="007A723E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ind w:left="20"/>
        <w:rPr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>ПРЕДМЕТ ДОГОВОРА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265"/>
        </w:tabs>
        <w:spacing w:before="0" w:after="0" w:line="240" w:lineRule="auto"/>
        <w:ind w:left="20"/>
        <w:jc w:val="left"/>
        <w:rPr>
          <w:rFonts w:cs="Courier New"/>
          <w:sz w:val="10"/>
          <w:szCs w:val="10"/>
        </w:rPr>
      </w:pPr>
    </w:p>
    <w:p w:rsidR="00582184" w:rsidRPr="00F42CD0" w:rsidRDefault="00582184" w:rsidP="007A723E">
      <w:pPr>
        <w:pStyle w:val="a7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Центр на основан</w:t>
      </w:r>
      <w:r>
        <w:rPr>
          <w:rFonts w:ascii="Times New Roman" w:hAnsi="Times New Roman" w:cs="Times New Roman"/>
        </w:rPr>
        <w:t>ии письменного заявления получат</w:t>
      </w:r>
      <w:r w:rsidR="00780FE2">
        <w:rPr>
          <w:rFonts w:ascii="Times New Roman" w:hAnsi="Times New Roman" w:cs="Times New Roman"/>
        </w:rPr>
        <w:t xml:space="preserve">еля социальных услуг (Приложение 1), либо его </w:t>
      </w:r>
      <w:r>
        <w:rPr>
          <w:rFonts w:ascii="Times New Roman" w:hAnsi="Times New Roman" w:cs="Times New Roman"/>
        </w:rPr>
        <w:t xml:space="preserve"> представителя,</w:t>
      </w:r>
      <w:r w:rsidRPr="00F42CD0">
        <w:rPr>
          <w:rFonts w:ascii="Times New Roman" w:hAnsi="Times New Roman" w:cs="Times New Roman"/>
        </w:rPr>
        <w:t xml:space="preserve"> предоставляет во временное пользование следующие технические средства реабилитации, инвентарь, оборудование (далее – ТСР):</w:t>
      </w:r>
    </w:p>
    <w:p w:rsidR="00582184" w:rsidRPr="00F42CD0" w:rsidRDefault="00582184" w:rsidP="007A723E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F42CD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82184" w:rsidRPr="00F42CD0" w:rsidRDefault="00582184" w:rsidP="007A723E">
      <w:pPr>
        <w:pStyle w:val="a7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ТСР предоставляются в целях оказания гражданам, нуждающимся в социальном обсл</w:t>
      </w:r>
      <w:r w:rsidRPr="00F42CD0">
        <w:rPr>
          <w:sz w:val="24"/>
          <w:szCs w:val="24"/>
        </w:rPr>
        <w:t>у</w:t>
      </w:r>
      <w:r w:rsidRPr="00F42CD0">
        <w:rPr>
          <w:sz w:val="24"/>
          <w:szCs w:val="24"/>
        </w:rPr>
        <w:t>живании, помощи для улучшения условий их жизнедеятельности и (или) расширения возможн</w:t>
      </w:r>
      <w:r w:rsidRPr="00F42CD0">
        <w:rPr>
          <w:sz w:val="24"/>
          <w:szCs w:val="24"/>
        </w:rPr>
        <w:t>о</w:t>
      </w:r>
      <w:r w:rsidRPr="00F42CD0">
        <w:rPr>
          <w:sz w:val="24"/>
          <w:szCs w:val="24"/>
        </w:rPr>
        <w:t>стей самостоятельно обеспечивать свои жизненные потребности.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 xml:space="preserve">ТСР предоставляются на </w:t>
      </w:r>
      <w:r>
        <w:rPr>
          <w:sz w:val="24"/>
          <w:szCs w:val="24"/>
        </w:rPr>
        <w:t>безвозмездных</w:t>
      </w:r>
      <w:r w:rsidRPr="00F42CD0">
        <w:rPr>
          <w:sz w:val="24"/>
          <w:szCs w:val="24"/>
        </w:rPr>
        <w:t xml:space="preserve"> условиях на период времени согласно условиям настоящего Договора. 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Исправность ТСР п</w:t>
      </w:r>
      <w:r>
        <w:rPr>
          <w:sz w:val="24"/>
          <w:szCs w:val="24"/>
        </w:rPr>
        <w:t>роверяется в присутствии получат</w:t>
      </w:r>
      <w:r w:rsidR="00780FE2">
        <w:rPr>
          <w:sz w:val="24"/>
          <w:szCs w:val="24"/>
        </w:rPr>
        <w:t xml:space="preserve">еля социальных услуг, либо его </w:t>
      </w:r>
      <w:r>
        <w:rPr>
          <w:sz w:val="24"/>
          <w:szCs w:val="24"/>
        </w:rPr>
        <w:t xml:space="preserve"> представителя</w:t>
      </w:r>
      <w:r w:rsidRPr="00F42CD0">
        <w:rPr>
          <w:sz w:val="24"/>
          <w:szCs w:val="24"/>
        </w:rPr>
        <w:t xml:space="preserve">. 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ТСР выдается получателю социальных услуг</w:t>
      </w:r>
      <w:r w:rsidR="00780FE2">
        <w:rPr>
          <w:sz w:val="24"/>
          <w:szCs w:val="24"/>
        </w:rPr>
        <w:t xml:space="preserve"> по</w:t>
      </w:r>
      <w:r w:rsidRPr="00F42CD0">
        <w:rPr>
          <w:sz w:val="24"/>
          <w:szCs w:val="24"/>
        </w:rPr>
        <w:t xml:space="preserve"> месту нахождения Центра: 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Кемеровская область, г. Ленинск-Кузнецкий, пр. Кирова. 61</w:t>
      </w:r>
    </w:p>
    <w:p w:rsidR="00582184" w:rsidRPr="00F42CD0" w:rsidRDefault="00B34ABF" w:rsidP="007A723E">
      <w:pPr>
        <w:pStyle w:val="2"/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(в случае необходимости организуется доставка по </w:t>
      </w:r>
      <w:proofErr w:type="spellStart"/>
      <w:r>
        <w:rPr>
          <w:sz w:val="24"/>
          <w:szCs w:val="24"/>
          <w:u w:val="single"/>
        </w:rPr>
        <w:t>меству</w:t>
      </w:r>
      <w:proofErr w:type="spellEnd"/>
      <w:r>
        <w:rPr>
          <w:sz w:val="24"/>
          <w:szCs w:val="24"/>
          <w:u w:val="single"/>
        </w:rPr>
        <w:t xml:space="preserve"> жительства)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/>
        <w:rPr>
          <w:sz w:val="24"/>
          <w:szCs w:val="24"/>
          <w:u w:val="single"/>
        </w:rPr>
      </w:pPr>
    </w:p>
    <w:p w:rsidR="00582184" w:rsidRPr="00F42CD0" w:rsidRDefault="00582184" w:rsidP="007A723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ПОЛУЧАТЕЛЯ СОЦИАЛЬНЫХ УСЛУГ</w:t>
      </w:r>
    </w:p>
    <w:p w:rsidR="00582184" w:rsidRPr="00F42CD0" w:rsidRDefault="00780FE2" w:rsidP="007A723E">
      <w:pPr>
        <w:pStyle w:val="2"/>
        <w:shd w:val="clear" w:color="auto" w:fill="auto"/>
        <w:tabs>
          <w:tab w:val="left" w:pos="10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социальных услуг</w:t>
      </w:r>
      <w:r w:rsidR="00582184" w:rsidRPr="00F42CD0">
        <w:rPr>
          <w:sz w:val="24"/>
          <w:szCs w:val="24"/>
        </w:rPr>
        <w:t xml:space="preserve"> обязуется: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Поддерживать ТСР в исправном состоянии.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Использовать ТСР в соответствии с его назначением.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Не предоставлять ТСР другим лицам.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Не производить разборку и ремонт ТСР.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Вернуть ТСР по ис</w:t>
      </w:r>
      <w:r>
        <w:rPr>
          <w:sz w:val="24"/>
          <w:szCs w:val="24"/>
        </w:rPr>
        <w:t>течении срока, указанного в п. 4</w:t>
      </w:r>
      <w:r w:rsidRPr="00F42CD0">
        <w:rPr>
          <w:sz w:val="24"/>
          <w:szCs w:val="24"/>
        </w:rPr>
        <w:t>.1 настоящего Договора, или при до</w:t>
      </w:r>
      <w:r w:rsidRPr="00F42CD0">
        <w:rPr>
          <w:sz w:val="24"/>
          <w:szCs w:val="24"/>
        </w:rPr>
        <w:t>с</w:t>
      </w:r>
      <w:r w:rsidRPr="00F42CD0">
        <w:rPr>
          <w:sz w:val="24"/>
          <w:szCs w:val="24"/>
        </w:rPr>
        <w:t>рочном расторжении Договора Центру в исправном состоянии с учетом естественног</w:t>
      </w:r>
      <w:r w:rsidR="00693617">
        <w:rPr>
          <w:sz w:val="24"/>
          <w:szCs w:val="24"/>
        </w:rPr>
        <w:t>о износа</w:t>
      </w:r>
      <w:r w:rsidRPr="00F42CD0">
        <w:rPr>
          <w:sz w:val="24"/>
          <w:szCs w:val="24"/>
        </w:rPr>
        <w:t>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-709"/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Не сдавать в субаренду ТСР, предоставленные Центром по настоящему Договору, не п</w:t>
      </w:r>
      <w:r w:rsidRPr="00F42CD0">
        <w:rPr>
          <w:sz w:val="24"/>
          <w:szCs w:val="24"/>
        </w:rPr>
        <w:t>е</w:t>
      </w:r>
      <w:r w:rsidRPr="00F42CD0">
        <w:rPr>
          <w:sz w:val="24"/>
          <w:szCs w:val="24"/>
        </w:rPr>
        <w:t xml:space="preserve">редавать свои права и обязанности по настоящему Договору другому лицу, не предоставлять ТСР </w:t>
      </w:r>
      <w:r w:rsidRPr="00F42CD0">
        <w:rPr>
          <w:sz w:val="24"/>
          <w:szCs w:val="24"/>
        </w:rPr>
        <w:lastRenderedPageBreak/>
        <w:t>в безвозмездное пользование, не передавать в залог арендные права и не вносить их в качестве имущественного вклада в хозяйственные товарищества и общества или паевого взноса в прои</w:t>
      </w:r>
      <w:r w:rsidRPr="00F42CD0">
        <w:rPr>
          <w:sz w:val="24"/>
          <w:szCs w:val="24"/>
        </w:rPr>
        <w:t>з</w:t>
      </w:r>
      <w:r w:rsidRPr="00F42CD0">
        <w:rPr>
          <w:sz w:val="24"/>
          <w:szCs w:val="24"/>
        </w:rPr>
        <w:t>водственные кооперативы.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303"/>
          <w:tab w:val="left" w:pos="1034"/>
        </w:tabs>
        <w:spacing w:before="0" w:after="0" w:line="240" w:lineRule="auto"/>
        <w:ind w:firstLine="426"/>
        <w:jc w:val="left"/>
        <w:rPr>
          <w:rFonts w:cs="Courier New"/>
          <w:sz w:val="24"/>
          <w:szCs w:val="24"/>
        </w:rPr>
      </w:pPr>
    </w:p>
    <w:p w:rsidR="00582184" w:rsidRPr="00F42CD0" w:rsidRDefault="00582184" w:rsidP="007A723E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20"/>
        <w:rPr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>ОБЯЗАННОСТИ ЦЕНТРА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1034"/>
        </w:tabs>
        <w:spacing w:before="0" w:after="0" w:line="240" w:lineRule="auto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Центр обязуется: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Передать получателю соци</w:t>
      </w:r>
      <w:r w:rsidR="00780FE2">
        <w:rPr>
          <w:sz w:val="24"/>
          <w:szCs w:val="24"/>
        </w:rPr>
        <w:t xml:space="preserve">альных услуг, либо его </w:t>
      </w:r>
      <w:r>
        <w:rPr>
          <w:sz w:val="24"/>
          <w:szCs w:val="24"/>
        </w:rPr>
        <w:t xml:space="preserve"> представителю</w:t>
      </w:r>
      <w:r w:rsidRPr="00F42CD0">
        <w:rPr>
          <w:sz w:val="24"/>
          <w:szCs w:val="24"/>
        </w:rPr>
        <w:t xml:space="preserve"> ТСР в исправном с</w:t>
      </w:r>
      <w:r w:rsidRPr="00F42CD0">
        <w:rPr>
          <w:sz w:val="24"/>
          <w:szCs w:val="24"/>
        </w:rPr>
        <w:t>о</w:t>
      </w:r>
      <w:r w:rsidRPr="00F42CD0">
        <w:rPr>
          <w:sz w:val="24"/>
          <w:szCs w:val="24"/>
        </w:rPr>
        <w:t>стоянии.</w:t>
      </w:r>
    </w:p>
    <w:p w:rsidR="00582184" w:rsidRPr="00B872AC" w:rsidRDefault="00582184" w:rsidP="007A723E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присутствии получателя соци</w:t>
      </w:r>
      <w:r w:rsidR="00780FE2">
        <w:rPr>
          <w:rFonts w:ascii="Times New Roman" w:hAnsi="Times New Roman"/>
        </w:rPr>
        <w:t xml:space="preserve">альных услуг, либо его </w:t>
      </w:r>
      <w:r>
        <w:rPr>
          <w:rFonts w:ascii="Times New Roman" w:hAnsi="Times New Roman"/>
        </w:rPr>
        <w:t xml:space="preserve"> представителя,</w:t>
      </w:r>
      <w:r w:rsidRPr="00B872AC">
        <w:rPr>
          <w:rFonts w:ascii="Times New Roman" w:hAnsi="Times New Roman"/>
        </w:rPr>
        <w:t xml:space="preserve"> проверить испра</w:t>
      </w:r>
      <w:r w:rsidRPr="00B872AC">
        <w:rPr>
          <w:rFonts w:ascii="Times New Roman" w:hAnsi="Times New Roman"/>
        </w:rPr>
        <w:t>в</w:t>
      </w:r>
      <w:r w:rsidRPr="00B872AC">
        <w:rPr>
          <w:rFonts w:ascii="Times New Roman" w:hAnsi="Times New Roman"/>
        </w:rPr>
        <w:t>ность ТСР.</w:t>
      </w:r>
    </w:p>
    <w:p w:rsidR="00582184" w:rsidRDefault="00582184" w:rsidP="007A723E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получателя социальных услуг,</w:t>
      </w:r>
      <w:r w:rsidRPr="00B74A8F">
        <w:rPr>
          <w:rFonts w:ascii="Times New Roman" w:hAnsi="Times New Roman"/>
        </w:rPr>
        <w:t xml:space="preserve"> </w:t>
      </w:r>
      <w:r w:rsidR="00780FE2">
        <w:rPr>
          <w:rFonts w:ascii="Times New Roman" w:hAnsi="Times New Roman"/>
        </w:rPr>
        <w:t xml:space="preserve">либо его </w:t>
      </w:r>
      <w:r>
        <w:rPr>
          <w:rFonts w:ascii="Times New Roman" w:hAnsi="Times New Roman"/>
        </w:rPr>
        <w:t xml:space="preserve"> представителя,</w:t>
      </w:r>
      <w:r w:rsidRPr="00B872AC">
        <w:rPr>
          <w:rFonts w:ascii="Times New Roman" w:hAnsi="Times New Roman"/>
        </w:rPr>
        <w:t xml:space="preserve"> с правилами эксплу</w:t>
      </w:r>
      <w:r w:rsidRPr="00B872AC">
        <w:rPr>
          <w:rFonts w:ascii="Times New Roman" w:hAnsi="Times New Roman"/>
        </w:rPr>
        <w:t>а</w:t>
      </w:r>
      <w:r w:rsidRPr="00B872AC">
        <w:rPr>
          <w:rFonts w:ascii="Times New Roman" w:hAnsi="Times New Roman"/>
        </w:rPr>
        <w:t>тации, содержания и санитарной обраб</w:t>
      </w:r>
      <w:r w:rsidR="00B34ABF">
        <w:rPr>
          <w:rFonts w:ascii="Times New Roman" w:hAnsi="Times New Roman"/>
        </w:rPr>
        <w:t>отки ТСР.</w:t>
      </w:r>
    </w:p>
    <w:p w:rsidR="00582184" w:rsidRPr="000503A0" w:rsidRDefault="00582184" w:rsidP="007A723E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firstLine="426"/>
        <w:jc w:val="both"/>
        <w:rPr>
          <w:rFonts w:ascii="Times New Roman" w:hAnsi="Times New Roman"/>
        </w:rPr>
      </w:pPr>
      <w:r w:rsidRPr="000503A0">
        <w:rPr>
          <w:rFonts w:ascii="Times New Roman" w:hAnsi="Times New Roman"/>
        </w:rPr>
        <w:t>В случае выхода из строя предоставленного получателю социальных услуг  ТСР не по его вине, ТСР изымается</w:t>
      </w:r>
      <w:r w:rsidR="00B34ABF">
        <w:rPr>
          <w:rFonts w:ascii="Times New Roman" w:hAnsi="Times New Roman"/>
        </w:rPr>
        <w:t xml:space="preserve"> на ремонт</w:t>
      </w:r>
      <w:proofErr w:type="gramStart"/>
      <w:r w:rsidR="00B34ABF">
        <w:rPr>
          <w:rFonts w:ascii="Times New Roman" w:hAnsi="Times New Roman"/>
        </w:rPr>
        <w:t>,(</w:t>
      </w:r>
      <w:proofErr w:type="gramEnd"/>
      <w:r w:rsidR="00B34ABF">
        <w:rPr>
          <w:rFonts w:ascii="Times New Roman" w:hAnsi="Times New Roman"/>
        </w:rPr>
        <w:t>если он возможен или на списание, если ремонт не возможен)</w:t>
      </w:r>
      <w:r w:rsidRPr="000503A0">
        <w:rPr>
          <w:rFonts w:ascii="Times New Roman" w:hAnsi="Times New Roman"/>
        </w:rPr>
        <w:t>.</w:t>
      </w:r>
    </w:p>
    <w:p w:rsidR="00582184" w:rsidRPr="00F42CD0" w:rsidRDefault="00582184" w:rsidP="00B872AC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0503A0">
        <w:rPr>
          <w:sz w:val="24"/>
          <w:szCs w:val="24"/>
        </w:rPr>
        <w:t>Прием-передача (замена) неисправного ТСР производится</w:t>
      </w:r>
      <w:r w:rsidRPr="00F42CD0">
        <w:rPr>
          <w:sz w:val="24"/>
          <w:szCs w:val="24"/>
        </w:rPr>
        <w:t xml:space="preserve"> в течение 5 дней со дня ув</w:t>
      </w:r>
      <w:r w:rsidRPr="00F42CD0">
        <w:rPr>
          <w:sz w:val="24"/>
          <w:szCs w:val="24"/>
        </w:rPr>
        <w:t>е</w:t>
      </w:r>
      <w:r w:rsidRPr="00F42CD0">
        <w:rPr>
          <w:sz w:val="24"/>
          <w:szCs w:val="24"/>
        </w:rPr>
        <w:t xml:space="preserve">домления об этом </w:t>
      </w:r>
      <w:r>
        <w:rPr>
          <w:sz w:val="24"/>
          <w:szCs w:val="24"/>
        </w:rPr>
        <w:t>Центра в письменной форме</w:t>
      </w:r>
      <w:r w:rsidRPr="00F42CD0">
        <w:rPr>
          <w:sz w:val="24"/>
          <w:szCs w:val="24"/>
        </w:rPr>
        <w:t>.</w:t>
      </w:r>
    </w:p>
    <w:p w:rsidR="00582184" w:rsidRDefault="00582184" w:rsidP="00B872AC">
      <w:pPr>
        <w:pStyle w:val="2"/>
        <w:shd w:val="clear" w:color="auto" w:fill="auto"/>
        <w:tabs>
          <w:tab w:val="left" w:pos="1034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При отсутствии возможности для замены ТСР действие настоящего Договора считается пр</w:t>
      </w:r>
      <w:r w:rsidRPr="00F42CD0">
        <w:rPr>
          <w:sz w:val="24"/>
          <w:szCs w:val="24"/>
        </w:rPr>
        <w:t>е</w:t>
      </w:r>
      <w:r w:rsidRPr="00F42CD0">
        <w:rPr>
          <w:sz w:val="24"/>
          <w:szCs w:val="24"/>
        </w:rPr>
        <w:t>кращенным, ТСР возвращается Центру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left="560" w:right="20"/>
        <w:jc w:val="both"/>
        <w:rPr>
          <w:rFonts w:cs="Courier New"/>
          <w:sz w:val="24"/>
          <w:szCs w:val="24"/>
        </w:rPr>
      </w:pPr>
    </w:p>
    <w:p w:rsidR="00582184" w:rsidRPr="00F42CD0" w:rsidRDefault="00582184" w:rsidP="007A723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left="20"/>
        <w:rPr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 xml:space="preserve">СРОК ПОЛЬЗОВАНИЯ ТСР. </w:t>
      </w:r>
      <w:r>
        <w:rPr>
          <w:b/>
          <w:bCs/>
          <w:sz w:val="24"/>
          <w:szCs w:val="24"/>
        </w:rPr>
        <w:t xml:space="preserve">  </w:t>
      </w:r>
      <w:r w:rsidRPr="00F42CD0">
        <w:rPr>
          <w:b/>
          <w:bCs/>
          <w:sz w:val="24"/>
          <w:szCs w:val="24"/>
        </w:rPr>
        <w:t>СРОК ДЕЙСТВИЯ ДОГОВОРА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298"/>
        </w:tabs>
        <w:spacing w:before="0" w:after="0" w:line="240" w:lineRule="auto"/>
        <w:ind w:left="20"/>
        <w:jc w:val="left"/>
        <w:rPr>
          <w:rFonts w:cs="Courier New"/>
          <w:b/>
          <w:bCs/>
          <w:sz w:val="10"/>
          <w:szCs w:val="10"/>
        </w:rPr>
      </w:pP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Срок пользования ТСР устанавливается с __________________ по _________________.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Настоящий Договор вступает в силу с момента подписания Сторонами и действует до момента исполнения Сторонами обязательств по настоящему договору в полном объеме.</w:t>
      </w:r>
    </w:p>
    <w:p w:rsidR="00582184" w:rsidRPr="00F42CD0" w:rsidRDefault="00582184" w:rsidP="00F44C8B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социальных услуг</w:t>
      </w:r>
      <w:r w:rsidRPr="00F42CD0">
        <w:rPr>
          <w:sz w:val="24"/>
          <w:szCs w:val="24"/>
        </w:rPr>
        <w:t xml:space="preserve"> вправе отказаться от пользования ТСР </w:t>
      </w:r>
      <w:r>
        <w:rPr>
          <w:sz w:val="24"/>
          <w:szCs w:val="24"/>
        </w:rPr>
        <w:t>указанного в 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воре</w:t>
      </w:r>
      <w:r w:rsidRPr="00F42CD0">
        <w:rPr>
          <w:sz w:val="24"/>
          <w:szCs w:val="24"/>
        </w:rPr>
        <w:t xml:space="preserve"> (досрочный возврат ТСР), письменно уведомив Центр о своем намерении.</w:t>
      </w:r>
    </w:p>
    <w:p w:rsidR="00582184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Центр вправе предъявить требование о досрочном расторжении Договора в случае, есл</w:t>
      </w:r>
      <w:r>
        <w:rPr>
          <w:sz w:val="24"/>
          <w:szCs w:val="24"/>
        </w:rPr>
        <w:t>и ему стало известно, что получатель социальных услуг</w:t>
      </w:r>
      <w:r w:rsidRPr="00F42CD0">
        <w:rPr>
          <w:sz w:val="24"/>
          <w:szCs w:val="24"/>
        </w:rPr>
        <w:t xml:space="preserve"> использует ТСР не в соответствии с его н</w:t>
      </w:r>
      <w:r w:rsidRPr="00F42CD0">
        <w:rPr>
          <w:sz w:val="24"/>
          <w:szCs w:val="24"/>
        </w:rPr>
        <w:t>а</w:t>
      </w:r>
      <w:r w:rsidRPr="00F42CD0">
        <w:rPr>
          <w:sz w:val="24"/>
          <w:szCs w:val="24"/>
        </w:rPr>
        <w:t>значением либо умышленно или по неосторожности ухудшает его каче</w:t>
      </w:r>
      <w:r w:rsidR="007E3E56">
        <w:rPr>
          <w:sz w:val="24"/>
          <w:szCs w:val="24"/>
        </w:rPr>
        <w:t>ство и потребительские свойства, передаёт ТСР другим лицам или сдаёт в субаренду.</w:t>
      </w:r>
    </w:p>
    <w:p w:rsidR="007E3E56" w:rsidRPr="00F42CD0" w:rsidRDefault="007E3E56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возможно продление срока пользования по письменному заявлению.</w:t>
      </w:r>
    </w:p>
    <w:p w:rsidR="00582184" w:rsidRPr="00F42CD0" w:rsidRDefault="00582184" w:rsidP="007A723E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057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42CD0">
        <w:rPr>
          <w:sz w:val="24"/>
          <w:szCs w:val="24"/>
        </w:rPr>
        <w:t>Настоящи</w:t>
      </w:r>
      <w:r w:rsidR="00E26BDF">
        <w:rPr>
          <w:sz w:val="24"/>
          <w:szCs w:val="24"/>
        </w:rPr>
        <w:t xml:space="preserve">й </w:t>
      </w:r>
      <w:proofErr w:type="gramStart"/>
      <w:r w:rsidR="00E26BDF">
        <w:rPr>
          <w:sz w:val="24"/>
          <w:szCs w:val="24"/>
        </w:rPr>
        <w:t>Договор</w:t>
      </w:r>
      <w:proofErr w:type="gramEnd"/>
      <w:r w:rsidR="00E26BDF">
        <w:rPr>
          <w:sz w:val="24"/>
          <w:szCs w:val="24"/>
        </w:rPr>
        <w:t xml:space="preserve"> может быть расторгнут</w:t>
      </w:r>
      <w:r w:rsidRPr="00F42CD0">
        <w:rPr>
          <w:sz w:val="24"/>
          <w:szCs w:val="24"/>
        </w:rPr>
        <w:t xml:space="preserve"> по основаниям, предусмотренным дейс</w:t>
      </w:r>
      <w:r w:rsidRPr="00F42CD0">
        <w:rPr>
          <w:sz w:val="24"/>
          <w:szCs w:val="24"/>
        </w:rPr>
        <w:t>т</w:t>
      </w:r>
      <w:r w:rsidRPr="00F42CD0">
        <w:rPr>
          <w:sz w:val="24"/>
          <w:szCs w:val="24"/>
        </w:rPr>
        <w:t>вующим законодательством РФ.</w:t>
      </w:r>
    </w:p>
    <w:p w:rsidR="00582184" w:rsidRPr="00F42CD0" w:rsidRDefault="00582184" w:rsidP="007A723E">
      <w:pPr>
        <w:pStyle w:val="2"/>
        <w:numPr>
          <w:ilvl w:val="0"/>
          <w:numId w:val="2"/>
        </w:numPr>
        <w:shd w:val="clear" w:color="auto" w:fill="auto"/>
        <w:tabs>
          <w:tab w:val="left" w:pos="-1701"/>
          <w:tab w:val="left" w:pos="284"/>
        </w:tabs>
        <w:spacing w:before="0" w:after="0" w:line="240" w:lineRule="auto"/>
        <w:ind w:right="20"/>
        <w:rPr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>ОТВЕТСТВЕННОСТЬ СТОРОН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-1701"/>
          <w:tab w:val="left" w:pos="284"/>
        </w:tabs>
        <w:spacing w:before="0" w:after="0" w:line="240" w:lineRule="auto"/>
        <w:ind w:right="20"/>
        <w:jc w:val="left"/>
        <w:rPr>
          <w:rFonts w:cs="Courier New"/>
          <w:b/>
          <w:bCs/>
          <w:sz w:val="10"/>
          <w:szCs w:val="10"/>
        </w:rPr>
      </w:pPr>
    </w:p>
    <w:p w:rsidR="00582184" w:rsidRPr="00F42CD0" w:rsidRDefault="00582184" w:rsidP="007A723E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F42CD0">
        <w:rPr>
          <w:sz w:val="24"/>
          <w:szCs w:val="24"/>
        </w:rPr>
        <w:t>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5.2. Получатель социальных услуг</w:t>
      </w:r>
      <w:r w:rsidRPr="00F42CD0">
        <w:rPr>
          <w:sz w:val="24"/>
          <w:szCs w:val="24"/>
        </w:rPr>
        <w:t xml:space="preserve"> обязан возместить стоимость ремонта и транспортировки ТСР, если неисправность (повреждение) ТСР явил</w:t>
      </w:r>
      <w:r>
        <w:rPr>
          <w:sz w:val="24"/>
          <w:szCs w:val="24"/>
        </w:rPr>
        <w:t xml:space="preserve">ась следствием нарушения </w:t>
      </w:r>
      <w:r w:rsidRPr="00F42CD0">
        <w:rPr>
          <w:sz w:val="24"/>
          <w:szCs w:val="24"/>
        </w:rPr>
        <w:t xml:space="preserve"> правил эксплуат</w:t>
      </w:r>
      <w:r w:rsidRPr="00F42CD0">
        <w:rPr>
          <w:sz w:val="24"/>
          <w:szCs w:val="24"/>
        </w:rPr>
        <w:t>а</w:t>
      </w:r>
      <w:r w:rsidRPr="00F42CD0">
        <w:rPr>
          <w:sz w:val="24"/>
          <w:szCs w:val="24"/>
        </w:rPr>
        <w:t>ции и содержания ТСР.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  <w:tab w:val="left" w:pos="1032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E26BDF">
        <w:rPr>
          <w:sz w:val="24"/>
          <w:szCs w:val="24"/>
        </w:rPr>
        <w:t>.3.При не</w:t>
      </w:r>
      <w:r w:rsidRPr="00F42CD0">
        <w:rPr>
          <w:sz w:val="24"/>
          <w:szCs w:val="24"/>
        </w:rPr>
        <w:t>возврате ТСР более 10 дней с момента ок</w:t>
      </w:r>
      <w:r>
        <w:rPr>
          <w:sz w:val="24"/>
          <w:szCs w:val="24"/>
        </w:rPr>
        <w:t>ончания срока, указанного в п. 4</w:t>
      </w:r>
      <w:r w:rsidRPr="00F42CD0">
        <w:rPr>
          <w:sz w:val="24"/>
          <w:szCs w:val="24"/>
        </w:rPr>
        <w:t>.1 н</w:t>
      </w:r>
      <w:r w:rsidRPr="00F42CD0">
        <w:rPr>
          <w:sz w:val="24"/>
          <w:szCs w:val="24"/>
        </w:rPr>
        <w:t>а</w:t>
      </w:r>
      <w:r>
        <w:rPr>
          <w:sz w:val="24"/>
          <w:szCs w:val="24"/>
        </w:rPr>
        <w:t>стоящего договора, получатель социальных услуг</w:t>
      </w:r>
      <w:r w:rsidRPr="00F42CD0">
        <w:rPr>
          <w:sz w:val="24"/>
          <w:szCs w:val="24"/>
        </w:rPr>
        <w:t xml:space="preserve"> возмещает Центру стоимость ТСР (согласно данным бухгалтерского учета). </w:t>
      </w:r>
    </w:p>
    <w:p w:rsidR="00582184" w:rsidRPr="00B872AC" w:rsidRDefault="00582184" w:rsidP="007A723E">
      <w:pPr>
        <w:pStyle w:val="ConsPlusNormal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cs="Courier New"/>
        </w:rPr>
        <w:t xml:space="preserve">   </w:t>
      </w:r>
      <w:r>
        <w:rPr>
          <w:rFonts w:ascii="Times New Roman" w:hAnsi="Times New Roman"/>
        </w:rPr>
        <w:t>5</w:t>
      </w:r>
      <w:r w:rsidRPr="00B872AC">
        <w:rPr>
          <w:rFonts w:ascii="Times New Roman" w:hAnsi="Times New Roman"/>
        </w:rPr>
        <w:t>.4.Стороны освобождаются от ответственности за частичное или полное неисполнение об</w:t>
      </w:r>
      <w:r w:rsidRPr="00B872AC">
        <w:rPr>
          <w:rFonts w:ascii="Times New Roman" w:hAnsi="Times New Roman"/>
        </w:rPr>
        <w:t>я</w:t>
      </w:r>
      <w:r w:rsidRPr="00B872AC">
        <w:rPr>
          <w:rFonts w:ascii="Times New Roman" w:hAnsi="Times New Roman"/>
        </w:rPr>
        <w:t>зательств по настоящему Договору, если такое неисполнение явилось следствием обстоятельств непреодолимой силы, то есть чрезвычайных и непредотвратимых при данных условиях обсто</w:t>
      </w:r>
      <w:r w:rsidRPr="00B872AC">
        <w:rPr>
          <w:rFonts w:ascii="Times New Roman" w:hAnsi="Times New Roman"/>
        </w:rPr>
        <w:t>я</w:t>
      </w:r>
      <w:r w:rsidRPr="00B872AC">
        <w:rPr>
          <w:rFonts w:ascii="Times New Roman" w:hAnsi="Times New Roman"/>
        </w:rPr>
        <w:t>тельств.</w:t>
      </w:r>
    </w:p>
    <w:p w:rsidR="00582184" w:rsidRPr="00B872AC" w:rsidRDefault="00582184" w:rsidP="007A723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left="540" w:right="20"/>
        <w:rPr>
          <w:sz w:val="24"/>
          <w:szCs w:val="24"/>
        </w:rPr>
      </w:pPr>
    </w:p>
    <w:p w:rsidR="00582184" w:rsidRPr="00F42CD0" w:rsidRDefault="00582184" w:rsidP="00B872AC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left="600" w:hanging="360"/>
        <w:rPr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>ЗАКЛЮЧИТЕЛЬНЫЕ ПОЛОЖЕНИЯ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518"/>
        </w:tabs>
        <w:spacing w:before="0" w:after="0" w:line="240" w:lineRule="auto"/>
        <w:rPr>
          <w:rFonts w:cs="Courier New"/>
          <w:b/>
          <w:bCs/>
          <w:sz w:val="10"/>
          <w:szCs w:val="10"/>
        </w:rPr>
      </w:pP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</w:t>
      </w:r>
      <w:r w:rsidRPr="00F42CD0">
        <w:rPr>
          <w:sz w:val="24"/>
          <w:szCs w:val="24"/>
        </w:rPr>
        <w:t>.1.Все вопросы, не урегулированные настоящим Договором, разрешаются Сторонами п</w:t>
      </w:r>
      <w:r w:rsidRPr="00F42CD0">
        <w:rPr>
          <w:sz w:val="24"/>
          <w:szCs w:val="24"/>
        </w:rPr>
        <w:t>у</w:t>
      </w:r>
      <w:r w:rsidRPr="00F42CD0">
        <w:rPr>
          <w:sz w:val="24"/>
          <w:szCs w:val="24"/>
        </w:rPr>
        <w:t xml:space="preserve">тем переговоров. При </w:t>
      </w:r>
      <w:proofErr w:type="spellStart"/>
      <w:r w:rsidRPr="00F42CD0">
        <w:rPr>
          <w:sz w:val="24"/>
          <w:szCs w:val="24"/>
        </w:rPr>
        <w:t>недостижении</w:t>
      </w:r>
      <w:proofErr w:type="spellEnd"/>
      <w:r w:rsidRPr="00F42CD0">
        <w:rPr>
          <w:sz w:val="24"/>
          <w:szCs w:val="24"/>
        </w:rPr>
        <w:t xml:space="preserve"> согласия споры разрешаются в судебном порядке.</w:t>
      </w:r>
    </w:p>
    <w:p w:rsidR="00582184" w:rsidRPr="00F42CD0" w:rsidRDefault="00582184" w:rsidP="007A723E">
      <w:pPr>
        <w:pStyle w:val="2"/>
        <w:shd w:val="clear" w:color="auto" w:fill="auto"/>
        <w:tabs>
          <w:tab w:val="left" w:pos="851"/>
          <w:tab w:val="left" w:pos="1051"/>
        </w:tabs>
        <w:spacing w:before="0" w:after="0"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</w:t>
      </w:r>
      <w:r w:rsidRPr="00F42CD0">
        <w:rPr>
          <w:sz w:val="24"/>
          <w:szCs w:val="24"/>
        </w:rPr>
        <w:t>.2.Настоящий Договор составлен в двух экземплярах идентичных и имеющих одинаковую юридическую силу, по одному для каждой Стороны.</w:t>
      </w:r>
    </w:p>
    <w:p w:rsidR="00582184" w:rsidRDefault="00582184" w:rsidP="007A723E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left="540" w:right="260"/>
        <w:jc w:val="both"/>
        <w:rPr>
          <w:rFonts w:cs="Courier New"/>
          <w:sz w:val="24"/>
          <w:szCs w:val="24"/>
        </w:rPr>
      </w:pPr>
    </w:p>
    <w:p w:rsidR="00582184" w:rsidRDefault="00582184" w:rsidP="007A723E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left="540" w:right="260"/>
        <w:jc w:val="both"/>
        <w:rPr>
          <w:rFonts w:cs="Courier New"/>
          <w:sz w:val="24"/>
          <w:szCs w:val="24"/>
        </w:rPr>
      </w:pPr>
    </w:p>
    <w:p w:rsidR="00582184" w:rsidRDefault="00582184" w:rsidP="007A723E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left="540" w:right="260"/>
        <w:jc w:val="both"/>
        <w:rPr>
          <w:rFonts w:cs="Courier New"/>
          <w:sz w:val="24"/>
          <w:szCs w:val="24"/>
        </w:rPr>
      </w:pPr>
    </w:p>
    <w:p w:rsidR="00582184" w:rsidRDefault="00582184" w:rsidP="00F44C8B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right="260"/>
        <w:jc w:val="both"/>
        <w:rPr>
          <w:rFonts w:cs="Courier New"/>
          <w:sz w:val="24"/>
          <w:szCs w:val="24"/>
        </w:rPr>
      </w:pPr>
    </w:p>
    <w:p w:rsidR="00582184" w:rsidRPr="00F42CD0" w:rsidRDefault="00582184" w:rsidP="007A723E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left="540" w:right="260"/>
        <w:jc w:val="both"/>
        <w:rPr>
          <w:rFonts w:cs="Courier New"/>
          <w:sz w:val="24"/>
          <w:szCs w:val="24"/>
        </w:rPr>
      </w:pPr>
    </w:p>
    <w:p w:rsidR="00582184" w:rsidRDefault="00582184" w:rsidP="000503A0">
      <w:pPr>
        <w:pStyle w:val="2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720" w:hanging="360"/>
        <w:rPr>
          <w:rFonts w:cs="Courier New"/>
          <w:b/>
          <w:bCs/>
          <w:sz w:val="24"/>
          <w:szCs w:val="24"/>
        </w:rPr>
      </w:pPr>
      <w:r w:rsidRPr="00F42CD0">
        <w:rPr>
          <w:b/>
          <w:bCs/>
          <w:sz w:val="24"/>
          <w:szCs w:val="24"/>
        </w:rPr>
        <w:t>АДРЕСА, РЕКВИЗИТЫ, ПОДПИСИ СТОРОН</w:t>
      </w:r>
    </w:p>
    <w:p w:rsidR="00582184" w:rsidRPr="00F42CD0" w:rsidRDefault="00582184" w:rsidP="0021117F">
      <w:pPr>
        <w:pStyle w:val="2"/>
        <w:shd w:val="clear" w:color="auto" w:fill="auto"/>
        <w:tabs>
          <w:tab w:val="left" w:pos="514"/>
        </w:tabs>
        <w:spacing w:before="0" w:after="0" w:line="240" w:lineRule="auto"/>
        <w:ind w:left="720"/>
        <w:jc w:val="left"/>
        <w:rPr>
          <w:rFonts w:cs="Courier New"/>
          <w:b/>
          <w:bCs/>
          <w:sz w:val="24"/>
          <w:szCs w:val="24"/>
        </w:rPr>
      </w:pPr>
    </w:p>
    <w:p w:rsidR="00582184" w:rsidRPr="00F42CD0" w:rsidRDefault="00582184" w:rsidP="007A723E"/>
    <w:tbl>
      <w:tblPr>
        <w:tblW w:w="0" w:type="auto"/>
        <w:tblInd w:w="-106" w:type="dxa"/>
        <w:tblLayout w:type="fixed"/>
        <w:tblLook w:val="01E0"/>
      </w:tblPr>
      <w:tblGrid>
        <w:gridCol w:w="4962"/>
        <w:gridCol w:w="5103"/>
      </w:tblGrid>
      <w:tr w:rsidR="00582184" w:rsidRPr="00F42CD0">
        <w:tc>
          <w:tcPr>
            <w:tcW w:w="4962" w:type="dxa"/>
          </w:tcPr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  <w:b/>
                <w:bCs/>
              </w:rPr>
              <w:t>ЦЕНТР</w:t>
            </w:r>
            <w:r w:rsidRPr="00F42CD0">
              <w:rPr>
                <w:rFonts w:ascii="Times New Roman" w:hAnsi="Times New Roman" w:cs="Times New Roman"/>
              </w:rPr>
              <w:t xml:space="preserve">:  </w:t>
            </w: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«___»____________________201__ г.</w:t>
            </w:r>
          </w:p>
          <w:p w:rsidR="00582184" w:rsidRPr="00F42CD0" w:rsidRDefault="00582184" w:rsidP="00FC5676">
            <w:pPr>
              <w:jc w:val="center"/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 xml:space="preserve">________________ </w:t>
            </w:r>
            <w:r w:rsidR="002953C1">
              <w:rPr>
                <w:rFonts w:ascii="Times New Roman" w:hAnsi="Times New Roman" w:cs="Times New Roman"/>
              </w:rPr>
              <w:t>И.В.Варкина</w:t>
            </w: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  <w:vertAlign w:val="superscript"/>
              </w:rPr>
              <w:t xml:space="preserve">                 (подпись)</w:t>
            </w: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Получатель социальных услуг</w:t>
            </w:r>
            <w:r w:rsidRPr="00F42CD0">
              <w:rPr>
                <w:rFonts w:ascii="Times New Roman" w:hAnsi="Times New Roman" w:cs="Times New Roman"/>
              </w:rPr>
              <w:t>:</w:t>
            </w:r>
          </w:p>
          <w:p w:rsidR="00582184" w:rsidRPr="00F42CD0" w:rsidRDefault="00582184" w:rsidP="00FC5676">
            <w:pPr>
              <w:spacing w:line="276" w:lineRule="auto"/>
              <w:ind w:left="23"/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82184" w:rsidRPr="00F42CD0" w:rsidRDefault="00582184" w:rsidP="00FC5676">
            <w:pPr>
              <w:ind w:left="20" w:right="40" w:hanging="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2CD0">
              <w:rPr>
                <w:rFonts w:ascii="Times New Roman" w:hAnsi="Times New Roman" w:cs="Times New Roman"/>
                <w:vertAlign w:val="superscript"/>
              </w:rPr>
              <w:t>(фамилия, имя, отчество гражданина)</w:t>
            </w:r>
          </w:p>
          <w:p w:rsidR="00582184" w:rsidRPr="00F42CD0" w:rsidRDefault="00582184" w:rsidP="00FC5676">
            <w:pPr>
              <w:ind w:right="40"/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Адрес: __________________________________</w:t>
            </w:r>
          </w:p>
          <w:p w:rsidR="00582184" w:rsidRPr="00F42CD0" w:rsidRDefault="00582184" w:rsidP="00FC5676">
            <w:pPr>
              <w:ind w:right="40"/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582184" w:rsidRPr="00F42CD0" w:rsidRDefault="00582184" w:rsidP="00FC5676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84" w:rsidRPr="00F42CD0" w:rsidRDefault="00582184" w:rsidP="00FC5676">
            <w:pPr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184" w:rsidRPr="00F42CD0" w:rsidRDefault="00582184" w:rsidP="00FC5676">
            <w:pPr>
              <w:ind w:right="40"/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Pr="00F42CD0">
              <w:rPr>
                <w:rFonts w:ascii="Times New Roman" w:hAnsi="Times New Roman" w:cs="Times New Roman"/>
              </w:rPr>
              <w:t>:_____________________________ ________________________________________</w:t>
            </w:r>
          </w:p>
          <w:p w:rsidR="00582184" w:rsidRPr="00F42CD0" w:rsidRDefault="00582184" w:rsidP="00FC5676">
            <w:pPr>
              <w:ind w:left="20" w:right="40" w:hanging="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2CD0">
              <w:rPr>
                <w:rFonts w:ascii="Times New Roman" w:hAnsi="Times New Roman" w:cs="Times New Roman"/>
                <w:vertAlign w:val="superscript"/>
              </w:rPr>
              <w:t>(фамилия, имя, отчество доверенного лица / законного представителя)</w:t>
            </w:r>
          </w:p>
          <w:p w:rsidR="00582184" w:rsidRPr="00F42CD0" w:rsidRDefault="00582184" w:rsidP="00FC5676">
            <w:pPr>
              <w:jc w:val="center"/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jc w:val="center"/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«___»___________________201__ г.</w:t>
            </w:r>
          </w:p>
          <w:p w:rsidR="00582184" w:rsidRPr="00F42CD0" w:rsidRDefault="00582184" w:rsidP="00FC5676">
            <w:pPr>
              <w:jc w:val="center"/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</w:rPr>
              <w:t>___________________ ____________________</w:t>
            </w:r>
          </w:p>
          <w:p w:rsidR="00582184" w:rsidRPr="00F42CD0" w:rsidRDefault="00582184" w:rsidP="00FC5676">
            <w:pPr>
              <w:rPr>
                <w:rFonts w:ascii="Times New Roman" w:hAnsi="Times New Roman" w:cs="Times New Roman"/>
              </w:rPr>
            </w:pPr>
            <w:r w:rsidRPr="00F42CD0">
              <w:rPr>
                <w:rFonts w:ascii="Times New Roman" w:hAnsi="Times New Roman" w:cs="Times New Roman"/>
                <w:vertAlign w:val="superscript"/>
              </w:rPr>
              <w:t xml:space="preserve">(подпись)                                          (ФИО)     </w:t>
            </w:r>
          </w:p>
        </w:tc>
      </w:tr>
    </w:tbl>
    <w:p w:rsidR="00582184" w:rsidRPr="00F42CD0" w:rsidRDefault="00582184" w:rsidP="007A723E">
      <w:pPr>
        <w:pStyle w:val="2"/>
        <w:shd w:val="clear" w:color="auto" w:fill="auto"/>
        <w:tabs>
          <w:tab w:val="left" w:pos="514"/>
        </w:tabs>
        <w:spacing w:before="0" w:after="0" w:line="240" w:lineRule="auto"/>
        <w:ind w:left="240"/>
        <w:jc w:val="left"/>
        <w:rPr>
          <w:rFonts w:cs="Courier New"/>
          <w:sz w:val="24"/>
          <w:szCs w:val="24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4A430E">
      <w:pPr>
        <w:ind w:left="20"/>
        <w:jc w:val="right"/>
        <w:rPr>
          <w:rFonts w:ascii="Times New Roman" w:hAnsi="Times New Roman" w:cs="Times New Roman"/>
        </w:rPr>
      </w:pPr>
    </w:p>
    <w:p w:rsidR="00582184" w:rsidRPr="00F42CD0" w:rsidRDefault="00582184" w:rsidP="00E03362">
      <w:pPr>
        <w:rPr>
          <w:rFonts w:ascii="Times New Roman" w:hAnsi="Times New Roman" w:cs="Times New Roman"/>
        </w:rPr>
      </w:pPr>
    </w:p>
    <w:sectPr w:rsidR="00582184" w:rsidRPr="00F42CD0" w:rsidSect="00144FC9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BE6"/>
    <w:multiLevelType w:val="hybridMultilevel"/>
    <w:tmpl w:val="E9586D9A"/>
    <w:lvl w:ilvl="0" w:tplc="8D6CED30">
      <w:start w:val="1"/>
      <w:numFmt w:val="decimal"/>
      <w:lvlText w:val="%1."/>
      <w:lvlJc w:val="left"/>
      <w:pPr>
        <w:ind w:left="9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">
    <w:nsid w:val="21154D9B"/>
    <w:multiLevelType w:val="hybridMultilevel"/>
    <w:tmpl w:val="DB8C083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89A3390"/>
    <w:multiLevelType w:val="multilevel"/>
    <w:tmpl w:val="ACFE4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4E6FA2"/>
    <w:multiLevelType w:val="multilevel"/>
    <w:tmpl w:val="6D20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73674C"/>
    <w:multiLevelType w:val="hybridMultilevel"/>
    <w:tmpl w:val="A2B2FEB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B7D9D"/>
    <w:multiLevelType w:val="hybridMultilevel"/>
    <w:tmpl w:val="9EC43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1E70"/>
    <w:multiLevelType w:val="hybridMultilevel"/>
    <w:tmpl w:val="BB5E8168"/>
    <w:lvl w:ilvl="0" w:tplc="A06A6A62">
      <w:start w:val="7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48D7296A"/>
    <w:multiLevelType w:val="hybridMultilevel"/>
    <w:tmpl w:val="E12E2BB6"/>
    <w:lvl w:ilvl="0" w:tplc="2A36A314">
      <w:start w:val="1"/>
      <w:numFmt w:val="decimal"/>
      <w:lvlText w:val="%1."/>
      <w:lvlJc w:val="left"/>
      <w:pPr>
        <w:ind w:left="9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8">
    <w:nsid w:val="54F87371"/>
    <w:multiLevelType w:val="multilevel"/>
    <w:tmpl w:val="0AA0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1D710D"/>
    <w:multiLevelType w:val="hybridMultilevel"/>
    <w:tmpl w:val="C1D6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E30437E"/>
    <w:multiLevelType w:val="multilevel"/>
    <w:tmpl w:val="C3D2F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F1F2F54"/>
    <w:multiLevelType w:val="multilevel"/>
    <w:tmpl w:val="6D20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3C"/>
    <w:rsid w:val="00031F2A"/>
    <w:rsid w:val="000415CB"/>
    <w:rsid w:val="00043BA1"/>
    <w:rsid w:val="000503A0"/>
    <w:rsid w:val="000B43D3"/>
    <w:rsid w:val="000C6FFE"/>
    <w:rsid w:val="00144FC9"/>
    <w:rsid w:val="001606DB"/>
    <w:rsid w:val="00160C9D"/>
    <w:rsid w:val="0019453F"/>
    <w:rsid w:val="001B0628"/>
    <w:rsid w:val="0021117F"/>
    <w:rsid w:val="0021395B"/>
    <w:rsid w:val="002953C1"/>
    <w:rsid w:val="002D0EBA"/>
    <w:rsid w:val="002F6CEB"/>
    <w:rsid w:val="0034739B"/>
    <w:rsid w:val="00363457"/>
    <w:rsid w:val="003968DA"/>
    <w:rsid w:val="003A3BAD"/>
    <w:rsid w:val="003C56A5"/>
    <w:rsid w:val="003E4EFA"/>
    <w:rsid w:val="003F0C7D"/>
    <w:rsid w:val="004015DE"/>
    <w:rsid w:val="00411048"/>
    <w:rsid w:val="00426477"/>
    <w:rsid w:val="0044473C"/>
    <w:rsid w:val="00447844"/>
    <w:rsid w:val="00485700"/>
    <w:rsid w:val="004A430E"/>
    <w:rsid w:val="004D4BAE"/>
    <w:rsid w:val="005271D2"/>
    <w:rsid w:val="0058003C"/>
    <w:rsid w:val="00582184"/>
    <w:rsid w:val="0058385D"/>
    <w:rsid w:val="00594123"/>
    <w:rsid w:val="005C1D18"/>
    <w:rsid w:val="00676E28"/>
    <w:rsid w:val="0068395B"/>
    <w:rsid w:val="00693617"/>
    <w:rsid w:val="006E3B6F"/>
    <w:rsid w:val="006F5DBD"/>
    <w:rsid w:val="00706D6C"/>
    <w:rsid w:val="007249E5"/>
    <w:rsid w:val="007257E1"/>
    <w:rsid w:val="007260D5"/>
    <w:rsid w:val="00732669"/>
    <w:rsid w:val="00780FE2"/>
    <w:rsid w:val="007916D7"/>
    <w:rsid w:val="007A723E"/>
    <w:rsid w:val="007C5389"/>
    <w:rsid w:val="007D3D74"/>
    <w:rsid w:val="007E3E56"/>
    <w:rsid w:val="00835A7C"/>
    <w:rsid w:val="008616EF"/>
    <w:rsid w:val="008942C4"/>
    <w:rsid w:val="008A6999"/>
    <w:rsid w:val="00926C3C"/>
    <w:rsid w:val="00934AEF"/>
    <w:rsid w:val="0095790F"/>
    <w:rsid w:val="00962695"/>
    <w:rsid w:val="00981B8C"/>
    <w:rsid w:val="00A03F33"/>
    <w:rsid w:val="00A11769"/>
    <w:rsid w:val="00A21276"/>
    <w:rsid w:val="00A3789A"/>
    <w:rsid w:val="00A44A86"/>
    <w:rsid w:val="00AA2005"/>
    <w:rsid w:val="00AA5E2C"/>
    <w:rsid w:val="00B25CBC"/>
    <w:rsid w:val="00B326B4"/>
    <w:rsid w:val="00B34ABF"/>
    <w:rsid w:val="00B61CB2"/>
    <w:rsid w:val="00B74A8F"/>
    <w:rsid w:val="00B86A7B"/>
    <w:rsid w:val="00B872AC"/>
    <w:rsid w:val="00BE2B5C"/>
    <w:rsid w:val="00BF11AB"/>
    <w:rsid w:val="00C01526"/>
    <w:rsid w:val="00C6565B"/>
    <w:rsid w:val="00C71058"/>
    <w:rsid w:val="00C90F81"/>
    <w:rsid w:val="00CB2F7F"/>
    <w:rsid w:val="00CB3B89"/>
    <w:rsid w:val="00CD6DBF"/>
    <w:rsid w:val="00CF5EA4"/>
    <w:rsid w:val="00D24830"/>
    <w:rsid w:val="00D64F44"/>
    <w:rsid w:val="00DA4497"/>
    <w:rsid w:val="00DB03B1"/>
    <w:rsid w:val="00DE002D"/>
    <w:rsid w:val="00DF51AA"/>
    <w:rsid w:val="00E03362"/>
    <w:rsid w:val="00E22334"/>
    <w:rsid w:val="00E26BDF"/>
    <w:rsid w:val="00E509A4"/>
    <w:rsid w:val="00E81586"/>
    <w:rsid w:val="00EB37D8"/>
    <w:rsid w:val="00EB435F"/>
    <w:rsid w:val="00F057F6"/>
    <w:rsid w:val="00F06EF8"/>
    <w:rsid w:val="00F42C68"/>
    <w:rsid w:val="00F42CD0"/>
    <w:rsid w:val="00F44C8B"/>
    <w:rsid w:val="00F579B6"/>
    <w:rsid w:val="00FB52A3"/>
    <w:rsid w:val="00FB7336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8DA"/>
    <w:pPr>
      <w:keepNext/>
      <w:keepLines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68DA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26C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26C3C"/>
    <w:pPr>
      <w:shd w:val="clear" w:color="auto" w:fill="FFFFFF"/>
      <w:spacing w:after="600" w:line="269" w:lineRule="exact"/>
      <w:ind w:hanging="84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3C56A5"/>
    <w:rPr>
      <w:rFonts w:ascii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C56A5"/>
    <w:pPr>
      <w:shd w:val="clear" w:color="auto" w:fill="FFFFFF"/>
      <w:spacing w:before="960" w:after="60" w:line="240" w:lineRule="atLeast"/>
    </w:pPr>
    <w:rPr>
      <w:rFonts w:ascii="Century Gothic" w:hAnsi="Century Gothic" w:cs="Century Gothic"/>
      <w:b/>
      <w:bCs/>
      <w:color w:val="auto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3C56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C56A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10pt">
    <w:name w:val="Основной текст (11) + 10 pt"/>
    <w:aliases w:val="Не полужирный"/>
    <w:basedOn w:val="11"/>
    <w:uiPriority w:val="99"/>
    <w:rsid w:val="003C56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B25C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25C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B25C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3"/>
    <w:uiPriority w:val="99"/>
    <w:rsid w:val="00B25CB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B25CBC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25CBC"/>
    <w:pPr>
      <w:shd w:val="clear" w:color="auto" w:fill="FFFFFF"/>
      <w:spacing w:before="240" w:after="600"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Оглавление"/>
    <w:basedOn w:val="a"/>
    <w:link w:val="a4"/>
    <w:uiPriority w:val="99"/>
    <w:rsid w:val="00B25CBC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B25CBC"/>
    <w:pPr>
      <w:ind w:left="720"/>
    </w:pPr>
  </w:style>
  <w:style w:type="paragraph" w:customStyle="1" w:styleId="ConsPlusNormal">
    <w:name w:val="ConsPlusNormal"/>
    <w:uiPriority w:val="99"/>
    <w:rsid w:val="00D24830"/>
    <w:pPr>
      <w:autoSpaceDE w:val="0"/>
      <w:autoSpaceDN w:val="0"/>
      <w:adjustRightInd w:val="0"/>
    </w:pPr>
    <w:rPr>
      <w:rFonts w:ascii="Courier New" w:hAnsi="Courier New"/>
      <w:sz w:val="24"/>
      <w:szCs w:val="24"/>
      <w:lang w:eastAsia="en-US"/>
    </w:rPr>
  </w:style>
  <w:style w:type="character" w:styleId="a8">
    <w:name w:val="Hyperlink"/>
    <w:basedOn w:val="a0"/>
    <w:uiPriority w:val="99"/>
    <w:rsid w:val="003968D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68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3968DA"/>
    <w:rPr>
      <w:rFonts w:cs="Calibri"/>
      <w:lang w:eastAsia="en-US"/>
    </w:rPr>
  </w:style>
  <w:style w:type="character" w:styleId="ab">
    <w:name w:val="Strong"/>
    <w:basedOn w:val="a0"/>
    <w:uiPriority w:val="99"/>
    <w:qFormat/>
    <w:rsid w:val="0058003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B43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435F"/>
    <w:rPr>
      <w:rFonts w:ascii="Tahoma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rsid w:val="00C90F8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ZCO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Юрист</dc:creator>
  <cp:keywords/>
  <dc:description/>
  <cp:lastModifiedBy>RePack by SPecialiST</cp:lastModifiedBy>
  <cp:revision>15</cp:revision>
  <cp:lastPrinted>2018-11-02T05:16:00Z</cp:lastPrinted>
  <dcterms:created xsi:type="dcterms:W3CDTF">2017-10-17T07:30:00Z</dcterms:created>
  <dcterms:modified xsi:type="dcterms:W3CDTF">2018-11-12T09:37:00Z</dcterms:modified>
</cp:coreProperties>
</file>